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13E" w:rsidRDefault="007A113E" w:rsidP="007A113E">
      <w:pPr>
        <w:spacing w:after="0"/>
        <w:jc w:val="right"/>
      </w:pPr>
      <w:r>
        <w:t xml:space="preserve">Приложение № </w:t>
      </w:r>
      <w:r w:rsidR="00DA1B13">
        <w:t>2</w:t>
      </w:r>
    </w:p>
    <w:p w:rsidR="007A113E" w:rsidRDefault="007A113E" w:rsidP="007A113E">
      <w:pPr>
        <w:spacing w:after="0" w:line="240" w:lineRule="auto"/>
        <w:jc w:val="right"/>
      </w:pPr>
      <w:r>
        <w:t>к методическим рекомендациям</w:t>
      </w:r>
    </w:p>
    <w:p w:rsidR="007A113E" w:rsidRDefault="007A113E" w:rsidP="007A113E">
      <w:pPr>
        <w:spacing w:after="0" w:line="240" w:lineRule="auto"/>
        <w:jc w:val="right"/>
      </w:pPr>
      <w:r>
        <w:t xml:space="preserve"> по определению вида фактического </w:t>
      </w:r>
    </w:p>
    <w:p w:rsidR="007A113E" w:rsidRDefault="007A113E" w:rsidP="007A113E">
      <w:pPr>
        <w:spacing w:after="0" w:line="240" w:lineRule="auto"/>
        <w:jc w:val="right"/>
      </w:pPr>
      <w:r>
        <w:t>использования объектов недвижимого</w:t>
      </w:r>
    </w:p>
    <w:p w:rsidR="007A113E" w:rsidRPr="00A66EBF" w:rsidRDefault="007A113E" w:rsidP="007A113E">
      <w:pPr>
        <w:spacing w:after="0" w:line="240" w:lineRule="auto"/>
        <w:jc w:val="right"/>
      </w:pPr>
      <w:r>
        <w:t xml:space="preserve">имущества в </w:t>
      </w:r>
      <w:proofErr w:type="gramStart"/>
      <w:r>
        <w:t>целях</w:t>
      </w:r>
      <w:proofErr w:type="gramEnd"/>
      <w:r>
        <w:t xml:space="preserve"> налогообложения</w:t>
      </w:r>
    </w:p>
    <w:p w:rsidR="007A113E" w:rsidRDefault="007A113E" w:rsidP="00A709E4">
      <w:pPr>
        <w:pBdr>
          <w:bottom w:val="single" w:sz="12" w:space="1" w:color="auto"/>
        </w:pBdr>
        <w:jc w:val="center"/>
        <w:rPr>
          <w:b/>
          <w:sz w:val="30"/>
          <w:szCs w:val="30"/>
        </w:rPr>
      </w:pPr>
    </w:p>
    <w:p w:rsidR="00D72462" w:rsidRDefault="00D72462" w:rsidP="00A709E4">
      <w:pPr>
        <w:pBdr>
          <w:bottom w:val="single" w:sz="12" w:space="1" w:color="auto"/>
        </w:pBdr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*Шапка муниципального образования</w:t>
      </w:r>
    </w:p>
    <w:p w:rsidR="004F71D0" w:rsidRPr="00A709E4" w:rsidRDefault="00A709E4" w:rsidP="00A709E4">
      <w:pPr>
        <w:jc w:val="center"/>
        <w:rPr>
          <w:b/>
          <w:sz w:val="30"/>
          <w:szCs w:val="30"/>
        </w:rPr>
      </w:pPr>
      <w:r w:rsidRPr="00A709E4">
        <w:rPr>
          <w:b/>
          <w:sz w:val="30"/>
          <w:szCs w:val="30"/>
        </w:rPr>
        <w:t>Памятка для собственника</w:t>
      </w:r>
    </w:p>
    <w:p w:rsidR="00A709E4" w:rsidRDefault="00443782" w:rsidP="00443782">
      <w:pPr>
        <w:spacing w:after="0"/>
        <w:jc w:val="center"/>
      </w:pPr>
      <w:r>
        <w:t>_____________________________________________________________________________________</w:t>
      </w:r>
    </w:p>
    <w:p w:rsidR="00443782" w:rsidRDefault="00443782" w:rsidP="00443782">
      <w:pPr>
        <w:spacing w:after="0"/>
        <w:jc w:val="center"/>
        <w:rPr>
          <w:sz w:val="16"/>
          <w:szCs w:val="16"/>
        </w:rPr>
      </w:pPr>
      <w:r w:rsidRPr="00443782">
        <w:rPr>
          <w:sz w:val="16"/>
          <w:szCs w:val="16"/>
        </w:rPr>
        <w:t>(наименование муниципального района или городского округа)</w:t>
      </w:r>
    </w:p>
    <w:p w:rsidR="00443782" w:rsidRDefault="00443782" w:rsidP="00596340">
      <w:pPr>
        <w:spacing w:after="0"/>
        <w:ind w:firstLine="708"/>
        <w:jc w:val="both"/>
      </w:pPr>
      <w:proofErr w:type="gramStart"/>
      <w:r>
        <w:t xml:space="preserve">Сообщает, что в целях реализации положений статьи 378.2 Налогового кодекса Российской Федерации, Закона Камчатского края от 22.11.2007 № 688 «О налоге на имущество организаций в </w:t>
      </w:r>
      <w:r w:rsidRPr="00443782">
        <w:t>Камчатском крае» (в редакции Закона Камчатского края от 29.11.2016 № 32) и в соответствии с порядком определения вида фактического использования зданий (строений, сооружений) и помещений в них, расположенных на территории Камчатского края, в отношении которых налоговая база</w:t>
      </w:r>
      <w:proofErr w:type="gramEnd"/>
      <w:r w:rsidRPr="00443782">
        <w:t xml:space="preserve">  определяется исходя из кадастровой стоимости, </w:t>
      </w:r>
      <w:proofErr w:type="gramStart"/>
      <w:r w:rsidRPr="00443782">
        <w:t>утвержденн</w:t>
      </w:r>
      <w:r w:rsidR="00B10D13">
        <w:t>ого</w:t>
      </w:r>
      <w:proofErr w:type="gramEnd"/>
      <w:r w:rsidRPr="00443782">
        <w:t xml:space="preserve"> Постановлением Правительства Камчатского края от 22.05.2017 № 212-П</w:t>
      </w:r>
      <w:r>
        <w:t xml:space="preserve">, </w:t>
      </w:r>
      <w:r w:rsidR="00B10D13">
        <w:t xml:space="preserve">налог на имущество организаций будет исчисляться исходя из кадастровой стоимости </w:t>
      </w:r>
      <w:r>
        <w:t>на всей территории Камчатского края</w:t>
      </w:r>
      <w:r w:rsidR="002D5543">
        <w:t>. В целях утверждения перечня</w:t>
      </w:r>
      <w:r w:rsidR="00B10D13">
        <w:t xml:space="preserve"> объектов</w:t>
      </w:r>
      <w:r w:rsidR="002D5543">
        <w:t xml:space="preserve"> на 2019 год Комиссия буде</w:t>
      </w:r>
      <w:r>
        <w:t>т проводит</w:t>
      </w:r>
      <w:r w:rsidR="002D5543">
        <w:t>ь</w:t>
      </w:r>
      <w:r>
        <w:t xml:space="preserve"> мероприятия по обследованию объектов недвижимого имущества в целях определения их вида фактического использования.</w:t>
      </w:r>
    </w:p>
    <w:p w:rsidR="00596340" w:rsidRDefault="00596340" w:rsidP="00596340">
      <w:pPr>
        <w:spacing w:after="0"/>
        <w:ind w:firstLine="708"/>
        <w:jc w:val="both"/>
      </w:pPr>
      <w:r>
        <w:t>Обследования проводятся членами комиссии, состав которой определен Распоряжением Министерства имущественных и земельных отношений Камчатского края от _________№______</w:t>
      </w:r>
      <w:proofErr w:type="gramStart"/>
      <w:r>
        <w:t xml:space="preserve"> </w:t>
      </w:r>
      <w:r w:rsidR="003E7FBE">
        <w:t>.</w:t>
      </w:r>
      <w:proofErr w:type="gramEnd"/>
    </w:p>
    <w:p w:rsidR="00A56422" w:rsidRDefault="00A56422" w:rsidP="00596340">
      <w:pPr>
        <w:spacing w:after="0"/>
        <w:ind w:firstLine="708"/>
        <w:jc w:val="both"/>
      </w:pPr>
      <w:r>
        <w:t>Обследование осуществляется путем визуального осмотра объекта недвижимого имущества с использованием фотосъемки (при необходимости видеосъемки)</w:t>
      </w:r>
      <w:r w:rsidR="008C6847">
        <w:t>.</w:t>
      </w:r>
    </w:p>
    <w:p w:rsidR="008C6847" w:rsidRDefault="008C6847" w:rsidP="00596340">
      <w:pPr>
        <w:spacing w:after="0"/>
        <w:ind w:firstLine="708"/>
        <w:jc w:val="both"/>
      </w:pPr>
      <w:r>
        <w:t xml:space="preserve">По результатам обследования составляется акт </w:t>
      </w:r>
      <w:proofErr w:type="gramStart"/>
      <w:r>
        <w:t>обследования вида фактического использования объекта недвижимого имущества</w:t>
      </w:r>
      <w:proofErr w:type="gramEnd"/>
      <w:r>
        <w:t>. Собственник</w:t>
      </w:r>
      <w:r w:rsidR="00D72462">
        <w:t xml:space="preserve"> объекта</w:t>
      </w:r>
      <w:r>
        <w:t xml:space="preserve"> вправе </w:t>
      </w:r>
      <w:r w:rsidR="00D72462">
        <w:t>направить в Комиссию запрос о предоставлении копии акта обследования.</w:t>
      </w:r>
    </w:p>
    <w:p w:rsidR="00D72462" w:rsidRDefault="004810B4" w:rsidP="00596340">
      <w:pPr>
        <w:spacing w:after="0"/>
        <w:ind w:firstLine="708"/>
        <w:jc w:val="both"/>
      </w:pPr>
      <w:r>
        <w:t>Информация об утвержденных перечнях</w:t>
      </w:r>
      <w:r w:rsidR="003E7FBE">
        <w:t>, графики обследований, составы комиссий</w:t>
      </w:r>
      <w:r>
        <w:t xml:space="preserve"> и другие материалы размещены на странице  </w:t>
      </w:r>
      <w:proofErr w:type="spellStart"/>
      <w:r>
        <w:t>Минимущества</w:t>
      </w:r>
      <w:proofErr w:type="spellEnd"/>
      <w:r>
        <w:t xml:space="preserve"> Камчатского края официального сайта исполнительных органов государственной власти Камчатского края в сети интернет в разделе «Налог на имущество» по ссылке </w:t>
      </w:r>
      <w:hyperlink r:id="rId6" w:history="1">
        <w:r w:rsidR="00C56294" w:rsidRPr="006A69F5">
          <w:rPr>
            <w:rStyle w:val="a3"/>
          </w:rPr>
          <w:t>https://www.kamgov.ru/mingosim/perecen</w:t>
        </w:r>
      </w:hyperlink>
      <w:r>
        <w:t>.</w:t>
      </w:r>
    </w:p>
    <w:p w:rsidR="00C20B3C" w:rsidRDefault="004810B4" w:rsidP="00C20B3C">
      <w:pPr>
        <w:spacing w:after="0"/>
        <w:jc w:val="both"/>
        <w:rPr>
          <w:sz w:val="21"/>
          <w:szCs w:val="21"/>
        </w:rPr>
      </w:pPr>
      <w:r>
        <w:tab/>
      </w:r>
      <w:r w:rsidR="00E24D14">
        <w:t xml:space="preserve">При </w:t>
      </w:r>
      <w:r>
        <w:t>несогласи</w:t>
      </w:r>
      <w:r w:rsidR="00E24D14">
        <w:t>и</w:t>
      </w:r>
      <w:r>
        <w:t xml:space="preserve"> собственника</w:t>
      </w:r>
      <w:r w:rsidR="00E24D14">
        <w:t xml:space="preserve"> с включением/</w:t>
      </w:r>
      <w:proofErr w:type="spellStart"/>
      <w:r w:rsidR="00E24D14">
        <w:t>невключением</w:t>
      </w:r>
      <w:proofErr w:type="spellEnd"/>
      <w:r w:rsidR="00E24D14">
        <w:t xml:space="preserve"> объекта в Перечень, либо фактическое использование объекта изменилось, собственник вправе обратиться в Мини</w:t>
      </w:r>
      <w:r w:rsidR="00DA49B8">
        <w:t>стерство имущественных и земельных отношений Камчатского края</w:t>
      </w:r>
      <w:bookmarkStart w:id="0" w:name="_GoBack"/>
      <w:bookmarkEnd w:id="0"/>
      <w:r w:rsidR="00E24D14">
        <w:t xml:space="preserve"> с </w:t>
      </w:r>
      <w:r w:rsidR="00E24D14">
        <w:rPr>
          <w:sz w:val="21"/>
          <w:szCs w:val="21"/>
        </w:rPr>
        <w:t xml:space="preserve">мотивированным </w:t>
      </w:r>
      <w:r w:rsidR="00E24D14">
        <w:t xml:space="preserve">заявлением </w:t>
      </w:r>
      <w:r w:rsidR="00E24D14">
        <w:rPr>
          <w:sz w:val="21"/>
          <w:szCs w:val="21"/>
        </w:rPr>
        <w:t>о пересмотре результатов обследования путем проведения повторного обследования.</w:t>
      </w:r>
    </w:p>
    <w:p w:rsidR="003E7FBE" w:rsidRDefault="003E7FBE" w:rsidP="00C20B3C">
      <w:pPr>
        <w:spacing w:after="0"/>
        <w:jc w:val="both"/>
      </w:pPr>
    </w:p>
    <w:p w:rsidR="00C20B3C" w:rsidRDefault="00C20B3C" w:rsidP="00C20B3C">
      <w:pPr>
        <w:spacing w:after="0"/>
        <w:jc w:val="both"/>
      </w:pPr>
    </w:p>
    <w:p w:rsidR="00C20B3C" w:rsidRDefault="00C20B3C" w:rsidP="00C20B3C">
      <w:pPr>
        <w:spacing w:after="0"/>
        <w:jc w:val="both"/>
      </w:pPr>
      <w:r>
        <w:t xml:space="preserve">Должность </w:t>
      </w:r>
    </w:p>
    <w:p w:rsidR="00C20B3C" w:rsidRDefault="00C20B3C" w:rsidP="00C20B3C">
      <w:pPr>
        <w:spacing w:after="0"/>
        <w:jc w:val="both"/>
      </w:pPr>
      <w:r>
        <w:t>уполномоченного лица</w:t>
      </w:r>
      <w:r>
        <w:tab/>
      </w:r>
      <w:r>
        <w:tab/>
        <w:t xml:space="preserve">              Подпись</w:t>
      </w:r>
      <w:r>
        <w:tab/>
      </w:r>
      <w:r>
        <w:tab/>
      </w:r>
      <w:r>
        <w:tab/>
      </w:r>
      <w:r>
        <w:tab/>
      </w:r>
      <w:r>
        <w:tab/>
        <w:t>ФИО</w:t>
      </w:r>
    </w:p>
    <w:p w:rsidR="00D72462" w:rsidRDefault="00D72462" w:rsidP="00596340">
      <w:pPr>
        <w:spacing w:after="0"/>
        <w:ind w:firstLine="708"/>
        <w:jc w:val="both"/>
      </w:pPr>
    </w:p>
    <w:p w:rsidR="00946594" w:rsidRPr="00443782" w:rsidRDefault="00946594" w:rsidP="00596340">
      <w:pPr>
        <w:spacing w:after="0"/>
        <w:ind w:firstLine="708"/>
        <w:jc w:val="both"/>
      </w:pPr>
    </w:p>
    <w:sectPr w:rsidR="00946594" w:rsidRPr="00443782" w:rsidSect="003E7FBE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09E4"/>
    <w:rsid w:val="002D5543"/>
    <w:rsid w:val="003E7FBE"/>
    <w:rsid w:val="00443782"/>
    <w:rsid w:val="004810B4"/>
    <w:rsid w:val="004F71D0"/>
    <w:rsid w:val="00596340"/>
    <w:rsid w:val="007A113E"/>
    <w:rsid w:val="008C6847"/>
    <w:rsid w:val="00946594"/>
    <w:rsid w:val="00A56422"/>
    <w:rsid w:val="00A709E4"/>
    <w:rsid w:val="00B10D13"/>
    <w:rsid w:val="00C20B3C"/>
    <w:rsid w:val="00C56294"/>
    <w:rsid w:val="00D72462"/>
    <w:rsid w:val="00DA1B13"/>
    <w:rsid w:val="00DA49B8"/>
    <w:rsid w:val="00E24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9634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9634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www.kamgov.ru/mingosim/perecen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D71AFE-01A3-431F-BF03-566A90064D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1</Pages>
  <Words>381</Words>
  <Characters>2175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Слугина Юлия Александровна</dc:creator>
  <cp:lastModifiedBy>Слугина Юлия Александровна</cp:lastModifiedBy>
  <cp:revision>10</cp:revision>
  <cp:lastPrinted>2018-02-11T21:16:00Z</cp:lastPrinted>
  <dcterms:created xsi:type="dcterms:W3CDTF">2017-11-24T00:34:00Z</dcterms:created>
  <dcterms:modified xsi:type="dcterms:W3CDTF">2018-02-11T21:17:00Z</dcterms:modified>
</cp:coreProperties>
</file>